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6C997" w14:textId="77777777" w:rsidR="005974E1" w:rsidRDefault="005974E1">
      <w:pPr>
        <w:rPr>
          <w:b/>
          <w:bCs/>
        </w:rPr>
      </w:pPr>
    </w:p>
    <w:p w14:paraId="1D79379E" w14:textId="77777777" w:rsidR="005A5553" w:rsidRPr="00973748" w:rsidRDefault="005A5553" w:rsidP="005A5553">
      <w:pPr>
        <w:rPr>
          <w:b/>
          <w:bCs/>
          <w:i/>
          <w:iCs/>
        </w:rPr>
      </w:pPr>
      <w:r w:rsidRPr="00973748">
        <w:rPr>
          <w:b/>
          <w:bCs/>
          <w:i/>
          <w:iCs/>
        </w:rPr>
        <w:t>Strengthening the UK Operational Response to Organised Immigration Crime</w:t>
      </w:r>
    </w:p>
    <w:p w14:paraId="0A22586A" w14:textId="732B36E6" w:rsidR="008254AD" w:rsidRDefault="002A179D" w:rsidP="005974E1">
      <w:pPr>
        <w:jc w:val="both"/>
      </w:pPr>
      <w:r w:rsidRPr="00A75472">
        <w:rPr>
          <w:b/>
          <w:bCs/>
        </w:rPr>
        <w:t>R</w:t>
      </w:r>
      <w:r w:rsidR="008857E3">
        <w:rPr>
          <w:b/>
          <w:bCs/>
        </w:rPr>
        <w:t xml:space="preserve">ole </w:t>
      </w:r>
      <w:r w:rsidR="008247CC">
        <w:rPr>
          <w:b/>
          <w:bCs/>
        </w:rPr>
        <w:t>Available</w:t>
      </w:r>
      <w:r w:rsidRPr="00A75472">
        <w:rPr>
          <w:b/>
          <w:bCs/>
        </w:rPr>
        <w:t>:</w:t>
      </w:r>
      <w:r>
        <w:t xml:space="preserve"> </w:t>
      </w:r>
      <w:r w:rsidR="008254AD">
        <w:t>Joint Fusion Cell (JFC) Embed</w:t>
      </w:r>
    </w:p>
    <w:p w14:paraId="77C89280" w14:textId="127F70C1" w:rsidR="002A179D" w:rsidRDefault="008254AD" w:rsidP="005974E1">
      <w:pPr>
        <w:jc w:val="both"/>
      </w:pPr>
      <w:r w:rsidRPr="008254AD">
        <w:rPr>
          <w:b/>
          <w:bCs/>
        </w:rPr>
        <w:t>Rank:</w:t>
      </w:r>
      <w:r w:rsidR="001A6ACB">
        <w:t xml:space="preserve"> </w:t>
      </w:r>
      <w:r>
        <w:t>Detective Inspector</w:t>
      </w:r>
    </w:p>
    <w:p w14:paraId="0034422F" w14:textId="74C12379" w:rsidR="00A75472" w:rsidRDefault="00A75472" w:rsidP="005974E1">
      <w:pPr>
        <w:jc w:val="both"/>
      </w:pPr>
      <w:r w:rsidRPr="00A75472">
        <w:rPr>
          <w:b/>
          <w:bCs/>
        </w:rPr>
        <w:t>Location:</w:t>
      </w:r>
      <w:r>
        <w:t xml:space="preserve"> </w:t>
      </w:r>
      <w:r w:rsidR="00804E12">
        <w:t>London, Birmingham or Northwest</w:t>
      </w:r>
    </w:p>
    <w:p w14:paraId="1DFF2406" w14:textId="2FBDC77A" w:rsidR="00A91F7E" w:rsidRPr="00A91F7E" w:rsidRDefault="00A91F7E" w:rsidP="005974E1">
      <w:pPr>
        <w:jc w:val="both"/>
      </w:pPr>
      <w:r>
        <w:rPr>
          <w:b/>
          <w:bCs/>
        </w:rPr>
        <w:t>Length of role:</w:t>
      </w:r>
      <w:r>
        <w:t xml:space="preserve"> </w:t>
      </w:r>
      <w:r w:rsidR="008F2325">
        <w:t>Secondment until 31 March 202</w:t>
      </w:r>
      <w:r w:rsidR="00F05C82">
        <w:t>7</w:t>
      </w:r>
      <w:r w:rsidR="008F2325">
        <w:t xml:space="preserve"> </w:t>
      </w:r>
      <w:r w:rsidR="00567395">
        <w:t xml:space="preserve">with the potential to extend </w:t>
      </w:r>
      <w:r w:rsidR="00F16C60">
        <w:t>subject to</w:t>
      </w:r>
      <w:r w:rsidR="00567395">
        <w:t xml:space="preserve"> funding and performance.</w:t>
      </w:r>
    </w:p>
    <w:p w14:paraId="6B82EA87" w14:textId="22E83E83" w:rsidR="00A75472" w:rsidRDefault="00A75472" w:rsidP="005974E1">
      <w:pPr>
        <w:jc w:val="both"/>
      </w:pPr>
      <w:r w:rsidRPr="00932CDF">
        <w:rPr>
          <w:b/>
          <w:bCs/>
        </w:rPr>
        <w:t>Closing Date:</w:t>
      </w:r>
      <w:r w:rsidRPr="00932CDF">
        <w:t xml:space="preserve"> </w:t>
      </w:r>
      <w:r w:rsidR="00197090">
        <w:t>11 May</w:t>
      </w:r>
      <w:r w:rsidR="00F05C82">
        <w:t xml:space="preserve"> </w:t>
      </w:r>
      <w:r w:rsidR="00644FA9">
        <w:t xml:space="preserve">2026 </w:t>
      </w:r>
    </w:p>
    <w:p w14:paraId="666856E2" w14:textId="3CE5F180" w:rsidR="00E50D54" w:rsidRDefault="007409AD" w:rsidP="005974E1">
      <w:pPr>
        <w:jc w:val="both"/>
        <w:rPr>
          <w:b/>
          <w:bCs/>
        </w:rPr>
      </w:pPr>
      <w:r>
        <w:rPr>
          <w:b/>
          <w:bCs/>
        </w:rPr>
        <w:t xml:space="preserve">About the </w:t>
      </w:r>
      <w:r w:rsidR="0069292C">
        <w:rPr>
          <w:b/>
          <w:bCs/>
        </w:rPr>
        <w:t xml:space="preserve">Role  </w:t>
      </w:r>
    </w:p>
    <w:p w14:paraId="1239DAA6" w14:textId="3CD626B7" w:rsidR="00C421BA" w:rsidRDefault="00C421BA" w:rsidP="007C4F2A">
      <w:pPr>
        <w:spacing w:line="278" w:lineRule="auto"/>
        <w:jc w:val="both"/>
      </w:pPr>
      <w:r w:rsidRPr="00973748">
        <w:t>The Organised Immigration Crime Taskforce (OICDT) is a national policing programme that coheres law enforcement agencies across the UK to tackle Organised Immigration Crime (OIC)</w:t>
      </w:r>
      <w:r w:rsidR="0074014E">
        <w:t>.</w:t>
      </w:r>
      <w:r w:rsidRPr="00973748">
        <w:t xml:space="preserve"> Working collaboratively with police forces, Home Office, NCA and other key stakeholders the programme strengthens the response in tackling criminal networks who exploit the vulnerable, profit from organised crime and undermine UK border security.</w:t>
      </w:r>
    </w:p>
    <w:p w14:paraId="56ED8C65" w14:textId="4F72FFAB" w:rsidR="00435834" w:rsidRDefault="00435834" w:rsidP="007C4F2A">
      <w:pPr>
        <w:spacing w:line="278" w:lineRule="auto"/>
        <w:jc w:val="both"/>
      </w:pPr>
      <w:r>
        <w:t xml:space="preserve">This role provides </w:t>
      </w:r>
      <w:r w:rsidR="0033599A">
        <w:t xml:space="preserve">an OICDT presence within the JFC, strengthening collaboration </w:t>
      </w:r>
      <w:r w:rsidR="005A522F">
        <w:t>with law enforcement partners and supporting the effective sharing of intelligence both into and out of the JFC</w:t>
      </w:r>
      <w:r w:rsidR="008D3594">
        <w:t>.</w:t>
      </w:r>
    </w:p>
    <w:p w14:paraId="27F37CEF" w14:textId="50370818" w:rsidR="00797144" w:rsidRDefault="000A6520" w:rsidP="007C4F2A">
      <w:pPr>
        <w:pStyle w:val="ListParagraph"/>
        <w:numPr>
          <w:ilvl w:val="0"/>
          <w:numId w:val="9"/>
        </w:numPr>
        <w:spacing w:line="278" w:lineRule="auto"/>
        <w:jc w:val="both"/>
      </w:pPr>
      <w:r>
        <w:t xml:space="preserve">Act as the OICDT representative within the JFC, serving as a key link between the JFC, </w:t>
      </w:r>
      <w:r w:rsidR="008D3594" w:rsidRPr="008D3594">
        <w:t>Police Forces, ROCU’s, and wider law enforcement</w:t>
      </w:r>
      <w:r w:rsidR="00337E3E">
        <w:t xml:space="preserve"> to enable effective</w:t>
      </w:r>
      <w:r w:rsidR="008D3594" w:rsidRPr="008D3594">
        <w:t xml:space="preserve"> communication and joint working at a tactical level.</w:t>
      </w:r>
    </w:p>
    <w:p w14:paraId="44BC26EE" w14:textId="77777777" w:rsidR="0074464E" w:rsidRDefault="00337E3E" w:rsidP="007C4F2A">
      <w:pPr>
        <w:pStyle w:val="ListParagraph"/>
        <w:numPr>
          <w:ilvl w:val="0"/>
          <w:numId w:val="9"/>
        </w:numPr>
        <w:spacing w:line="278" w:lineRule="auto"/>
        <w:jc w:val="both"/>
      </w:pPr>
      <w:r>
        <w:t>D</w:t>
      </w:r>
      <w:r w:rsidR="008D3594" w:rsidRPr="008D3594">
        <w:t>evelop</w:t>
      </w:r>
      <w:r w:rsidR="0074464E">
        <w:t>,</w:t>
      </w:r>
      <w:r w:rsidR="008D3594" w:rsidRPr="008D3594">
        <w:t xml:space="preserve"> enhance and monitor the flow of OIC intelligence between the JFC and Police Forces/ROCU’s at a tactical level</w:t>
      </w:r>
    </w:p>
    <w:p w14:paraId="3DFECE3B" w14:textId="77777777" w:rsidR="00302AC0" w:rsidRDefault="004239A1" w:rsidP="007C4F2A">
      <w:pPr>
        <w:pStyle w:val="ListParagraph"/>
        <w:numPr>
          <w:ilvl w:val="0"/>
          <w:numId w:val="9"/>
        </w:numPr>
        <w:spacing w:line="278" w:lineRule="auto"/>
        <w:jc w:val="both"/>
      </w:pPr>
      <w:r>
        <w:t xml:space="preserve">Build and maintain a strong </w:t>
      </w:r>
      <w:r w:rsidR="008D3594" w:rsidRPr="008D3594">
        <w:t>understand</w:t>
      </w:r>
      <w:r>
        <w:t>ing of</w:t>
      </w:r>
      <w:r w:rsidR="008D3594" w:rsidRPr="008D3594">
        <w:t xml:space="preserve"> police intelligence flows, the complexities of the operating environment, the role of key partners and the capabilities that each possess</w:t>
      </w:r>
    </w:p>
    <w:p w14:paraId="599EFF53" w14:textId="08880665" w:rsidR="00A71E9A" w:rsidRDefault="008D3594" w:rsidP="007C4F2A">
      <w:pPr>
        <w:pStyle w:val="ListParagraph"/>
        <w:numPr>
          <w:ilvl w:val="0"/>
          <w:numId w:val="9"/>
        </w:numPr>
        <w:spacing w:line="278" w:lineRule="auto"/>
        <w:jc w:val="both"/>
      </w:pPr>
      <w:r w:rsidRPr="008D3594">
        <w:t>Work closely with the NCA OIC ROCC to ensure effective transfer of intelligence between the JFC and policing</w:t>
      </w:r>
    </w:p>
    <w:p w14:paraId="3122E0CB" w14:textId="77777777" w:rsidR="00FF0216" w:rsidRDefault="008D3594" w:rsidP="007C4F2A">
      <w:pPr>
        <w:pStyle w:val="ListParagraph"/>
        <w:numPr>
          <w:ilvl w:val="0"/>
          <w:numId w:val="9"/>
        </w:numPr>
        <w:spacing w:line="278" w:lineRule="auto"/>
        <w:jc w:val="both"/>
      </w:pPr>
      <w:r w:rsidRPr="008D3594">
        <w:t>Track and monitor intelligence transferred to policing through APMIS</w:t>
      </w:r>
      <w:r w:rsidR="00FF0216">
        <w:t>, providing</w:t>
      </w:r>
      <w:r w:rsidRPr="008D3594">
        <w:t xml:space="preserve"> support where necessary </w:t>
      </w:r>
    </w:p>
    <w:p w14:paraId="390A7FE2" w14:textId="31DEDFFB" w:rsidR="008D3594" w:rsidRDefault="00FF0216" w:rsidP="007C4F2A">
      <w:pPr>
        <w:pStyle w:val="ListParagraph"/>
        <w:numPr>
          <w:ilvl w:val="0"/>
          <w:numId w:val="9"/>
        </w:numPr>
        <w:spacing w:line="278" w:lineRule="auto"/>
        <w:jc w:val="both"/>
      </w:pPr>
      <w:r>
        <w:t>Provide</w:t>
      </w:r>
      <w:r w:rsidR="008D3594" w:rsidRPr="008D3594">
        <w:t xml:space="preserve"> line management </w:t>
      </w:r>
      <w:r>
        <w:t xml:space="preserve">to </w:t>
      </w:r>
      <w:r w:rsidR="008D3594" w:rsidRPr="008D3594">
        <w:t xml:space="preserve">Police </w:t>
      </w:r>
      <w:r>
        <w:t>I</w:t>
      </w:r>
      <w:r w:rsidR="008D3594" w:rsidRPr="008D3594">
        <w:t xml:space="preserve">ntelligence </w:t>
      </w:r>
      <w:r>
        <w:t>D</w:t>
      </w:r>
      <w:r w:rsidR="008D3594" w:rsidRPr="008D3594">
        <w:t xml:space="preserve">evelopment </w:t>
      </w:r>
      <w:r>
        <w:t>O</w:t>
      </w:r>
      <w:r w:rsidR="008D3594" w:rsidRPr="008D3594">
        <w:t>fficers within the JFC</w:t>
      </w:r>
    </w:p>
    <w:p w14:paraId="6E598355" w14:textId="2FA2F931" w:rsidR="009135DD" w:rsidRPr="00DA39D3" w:rsidRDefault="009135DD" w:rsidP="007C4F2A">
      <w:pPr>
        <w:jc w:val="both"/>
        <w:rPr>
          <w:b/>
          <w:bCs/>
        </w:rPr>
      </w:pPr>
      <w:r w:rsidRPr="00DA39D3">
        <w:rPr>
          <w:b/>
          <w:bCs/>
        </w:rPr>
        <w:t>Essential Criteria</w:t>
      </w:r>
    </w:p>
    <w:p w14:paraId="5F38A485" w14:textId="0443833E" w:rsidR="00737838" w:rsidRDefault="00737838" w:rsidP="007C4F2A">
      <w:pPr>
        <w:jc w:val="both"/>
      </w:pPr>
      <w:r>
        <w:t>Applicants must be able to demonstrate:</w:t>
      </w:r>
    </w:p>
    <w:p w14:paraId="0A8EC678" w14:textId="77777777" w:rsidR="00A826B8" w:rsidRPr="00A826B8" w:rsidRDefault="00A826B8" w:rsidP="007C4F2A">
      <w:pPr>
        <w:pStyle w:val="ListParagraph"/>
        <w:numPr>
          <w:ilvl w:val="0"/>
          <w:numId w:val="10"/>
        </w:numPr>
        <w:jc w:val="both"/>
        <w:rPr>
          <w:b/>
          <w:bCs/>
        </w:rPr>
      </w:pPr>
      <w:r w:rsidRPr="00A826B8">
        <w:t xml:space="preserve">An understanding of Organised Immigration Crime and </w:t>
      </w:r>
      <w:r>
        <w:t>the associated</w:t>
      </w:r>
      <w:r w:rsidRPr="00A826B8">
        <w:t xml:space="preserve"> national intelligence requirements</w:t>
      </w:r>
    </w:p>
    <w:p w14:paraId="14C6A627" w14:textId="77777777" w:rsidR="002C7AF3" w:rsidRPr="002C7AF3" w:rsidRDefault="00A826B8" w:rsidP="007C4F2A">
      <w:pPr>
        <w:pStyle w:val="ListParagraph"/>
        <w:numPr>
          <w:ilvl w:val="0"/>
          <w:numId w:val="10"/>
        </w:numPr>
        <w:jc w:val="both"/>
        <w:rPr>
          <w:b/>
          <w:bCs/>
        </w:rPr>
      </w:pPr>
      <w:r w:rsidRPr="00A826B8">
        <w:t>Experience of handling and dissemination of sensitive and non-sensitive material</w:t>
      </w:r>
      <w:r w:rsidR="002C7AF3">
        <w:t xml:space="preserve"> securely,</w:t>
      </w:r>
      <w:r w:rsidRPr="00A826B8">
        <w:t xml:space="preserve"> in </w:t>
      </w:r>
      <w:r w:rsidR="002C7AF3">
        <w:t>line</w:t>
      </w:r>
      <w:r w:rsidRPr="00A826B8">
        <w:t xml:space="preserve"> with relevant legislation, policies and procedures</w:t>
      </w:r>
    </w:p>
    <w:p w14:paraId="54340998" w14:textId="02B0D93C" w:rsidR="008755E2" w:rsidRPr="008755E2" w:rsidRDefault="008755E2" w:rsidP="007C4F2A">
      <w:pPr>
        <w:pStyle w:val="ListParagraph"/>
        <w:numPr>
          <w:ilvl w:val="0"/>
          <w:numId w:val="10"/>
        </w:numPr>
        <w:jc w:val="both"/>
        <w:rPr>
          <w:b/>
          <w:bCs/>
        </w:rPr>
      </w:pPr>
      <w:r>
        <w:t>Proven e</w:t>
      </w:r>
      <w:r w:rsidR="00A826B8" w:rsidRPr="00A826B8">
        <w:t xml:space="preserve">xperience of working within an intelligence </w:t>
      </w:r>
      <w:r>
        <w:t>environment</w:t>
      </w:r>
    </w:p>
    <w:p w14:paraId="1BB92311" w14:textId="4A95494E" w:rsidR="0040391F" w:rsidRPr="00F37071" w:rsidRDefault="008755E2" w:rsidP="007C4F2A">
      <w:pPr>
        <w:pStyle w:val="ListParagraph"/>
        <w:numPr>
          <w:ilvl w:val="0"/>
          <w:numId w:val="10"/>
        </w:numPr>
        <w:jc w:val="both"/>
        <w:rPr>
          <w:b/>
          <w:bCs/>
        </w:rPr>
      </w:pPr>
      <w:r>
        <w:t>Strong</w:t>
      </w:r>
      <w:r w:rsidR="00A826B8" w:rsidRPr="00A826B8">
        <w:t xml:space="preserve"> organi</w:t>
      </w:r>
      <w:r>
        <w:t>sational</w:t>
      </w:r>
      <w:r w:rsidR="00A826B8" w:rsidRPr="00A826B8">
        <w:t xml:space="preserve"> skills</w:t>
      </w:r>
      <w:r w:rsidR="0040391F">
        <w:t>, with the ability to manage competing demands and prioritise effectively</w:t>
      </w:r>
    </w:p>
    <w:p w14:paraId="0E878007" w14:textId="6B81602A" w:rsidR="00AC7E15" w:rsidRPr="00FA29F3" w:rsidRDefault="00A826B8" w:rsidP="007C4F2A">
      <w:pPr>
        <w:pStyle w:val="ListParagraph"/>
        <w:numPr>
          <w:ilvl w:val="0"/>
          <w:numId w:val="10"/>
        </w:numPr>
        <w:jc w:val="both"/>
        <w:rPr>
          <w:b/>
          <w:bCs/>
        </w:rPr>
      </w:pPr>
      <w:r w:rsidRPr="00A826B8">
        <w:t>Experience of working within a multi-agency setting with the ability to</w:t>
      </w:r>
      <w:r w:rsidR="00F37071">
        <w:t xml:space="preserve"> build relationships,</w:t>
      </w:r>
      <w:r w:rsidRPr="00A826B8">
        <w:t xml:space="preserve"> influence and negotiate </w:t>
      </w:r>
      <w:r w:rsidR="00F37071">
        <w:t xml:space="preserve">with a range of </w:t>
      </w:r>
      <w:r w:rsidRPr="00A826B8">
        <w:t>internal and external stakeholders.</w:t>
      </w:r>
    </w:p>
    <w:p w14:paraId="0C34E6CE" w14:textId="77777777" w:rsidR="00FA29F3" w:rsidRDefault="00FA29F3" w:rsidP="00FA29F3">
      <w:pPr>
        <w:pStyle w:val="ListParagraph"/>
        <w:jc w:val="both"/>
      </w:pPr>
    </w:p>
    <w:p w14:paraId="32030B4D" w14:textId="48D32FE7" w:rsidR="00FA29F3" w:rsidRDefault="00FA29F3" w:rsidP="00A875EC">
      <w:pPr>
        <w:pStyle w:val="ListParagraph"/>
        <w:ind w:left="0"/>
        <w:jc w:val="both"/>
      </w:pPr>
      <w:r w:rsidRPr="00A875EC">
        <w:rPr>
          <w:b/>
          <w:bCs/>
        </w:rPr>
        <w:t>Formal Qualifications Required</w:t>
      </w:r>
      <w:r w:rsidR="00A875EC" w:rsidRPr="00A875EC">
        <w:rPr>
          <w:b/>
          <w:bCs/>
        </w:rPr>
        <w:t>:</w:t>
      </w:r>
      <w:r w:rsidR="00A875EC">
        <w:t xml:space="preserve"> PIP 2</w:t>
      </w:r>
    </w:p>
    <w:p w14:paraId="20E23A85" w14:textId="77777777" w:rsidR="003250B8" w:rsidRDefault="003250B8" w:rsidP="00A875EC">
      <w:pPr>
        <w:pStyle w:val="ListParagraph"/>
        <w:ind w:left="0"/>
        <w:jc w:val="both"/>
      </w:pPr>
    </w:p>
    <w:p w14:paraId="31699112" w14:textId="51A5DCF0" w:rsidR="00A875EC" w:rsidRPr="00A826B8" w:rsidRDefault="00A875EC" w:rsidP="00A875EC">
      <w:pPr>
        <w:pStyle w:val="ListParagraph"/>
        <w:ind w:left="0"/>
        <w:jc w:val="both"/>
        <w:rPr>
          <w:b/>
          <w:bCs/>
        </w:rPr>
      </w:pPr>
      <w:r w:rsidRPr="00A875EC">
        <w:rPr>
          <w:b/>
          <w:bCs/>
        </w:rPr>
        <w:t>Desirable Qualifications:</w:t>
      </w:r>
      <w:r>
        <w:t xml:space="preserve"> IPP Intelligence Manager</w:t>
      </w:r>
    </w:p>
    <w:p w14:paraId="394251B2" w14:textId="77777777" w:rsidR="003250B8" w:rsidRDefault="003250B8" w:rsidP="007C4F2A">
      <w:pPr>
        <w:jc w:val="both"/>
        <w:rPr>
          <w:b/>
          <w:bCs/>
        </w:rPr>
      </w:pPr>
    </w:p>
    <w:p w14:paraId="2D6FCDDE" w14:textId="77777777" w:rsidR="003250B8" w:rsidRDefault="003250B8" w:rsidP="007C4F2A">
      <w:pPr>
        <w:jc w:val="both"/>
        <w:rPr>
          <w:b/>
          <w:bCs/>
        </w:rPr>
      </w:pPr>
    </w:p>
    <w:p w14:paraId="7C8F726D" w14:textId="77777777" w:rsidR="003250B8" w:rsidRDefault="003250B8" w:rsidP="007C4F2A">
      <w:pPr>
        <w:jc w:val="both"/>
        <w:rPr>
          <w:b/>
          <w:bCs/>
        </w:rPr>
      </w:pPr>
    </w:p>
    <w:p w14:paraId="0ED4C8E6" w14:textId="77777777" w:rsidR="003250B8" w:rsidRDefault="003250B8" w:rsidP="007C4F2A">
      <w:pPr>
        <w:jc w:val="both"/>
        <w:rPr>
          <w:b/>
          <w:bCs/>
        </w:rPr>
      </w:pPr>
    </w:p>
    <w:p w14:paraId="7134811A" w14:textId="77777777" w:rsidR="003250B8" w:rsidRDefault="003250B8" w:rsidP="007C4F2A">
      <w:pPr>
        <w:jc w:val="both"/>
        <w:rPr>
          <w:b/>
          <w:bCs/>
        </w:rPr>
      </w:pPr>
    </w:p>
    <w:p w14:paraId="52A3FB54" w14:textId="77777777" w:rsidR="003250B8" w:rsidRDefault="003250B8" w:rsidP="007C4F2A">
      <w:pPr>
        <w:jc w:val="both"/>
        <w:rPr>
          <w:b/>
          <w:bCs/>
        </w:rPr>
      </w:pPr>
    </w:p>
    <w:p w14:paraId="7540329C" w14:textId="77777777" w:rsidR="003250B8" w:rsidRDefault="003250B8" w:rsidP="007C4F2A">
      <w:pPr>
        <w:jc w:val="both"/>
        <w:rPr>
          <w:b/>
          <w:bCs/>
        </w:rPr>
      </w:pPr>
    </w:p>
    <w:p w14:paraId="2F133A4C" w14:textId="77EDB4DB" w:rsidR="00503285" w:rsidRDefault="00503285" w:rsidP="007C4F2A">
      <w:pPr>
        <w:jc w:val="both"/>
        <w:rPr>
          <w:b/>
          <w:bCs/>
        </w:rPr>
      </w:pPr>
      <w:r>
        <w:rPr>
          <w:b/>
          <w:bCs/>
        </w:rPr>
        <w:t>How to Apply</w:t>
      </w:r>
    </w:p>
    <w:p w14:paraId="6949BF89" w14:textId="77777777" w:rsidR="0004052B" w:rsidRDefault="0004052B" w:rsidP="007C4F2A">
      <w:pPr>
        <w:pStyle w:val="NormalWeb"/>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Officers should complete the attached Expression of Interest template (maximum 400 words). This must include a line manager endorsement.</w:t>
      </w:r>
    </w:p>
    <w:p w14:paraId="4D45E713" w14:textId="48E012E9" w:rsidR="0004052B" w:rsidRPr="00871322" w:rsidRDefault="0004052B" w:rsidP="007C4F2A">
      <w:pPr>
        <w:jc w:val="both"/>
      </w:pPr>
      <w:r w:rsidRPr="00871322">
        <w:t>If you would like an informal conversation about the role</w:t>
      </w:r>
      <w:r>
        <w:t>,</w:t>
      </w:r>
      <w:r w:rsidRPr="00871322">
        <w:t xml:space="preserve"> please contact </w:t>
      </w:r>
      <w:r>
        <w:t xml:space="preserve">T/DCI </w:t>
      </w:r>
      <w:r w:rsidR="00445B76">
        <w:t>Clare Ellis</w:t>
      </w:r>
      <w:r>
        <w:t xml:space="preserve"> </w:t>
      </w:r>
      <w:hyperlink r:id="rId7" w:history="1">
        <w:r w:rsidR="00445B76" w:rsidRPr="00061292">
          <w:rPr>
            <w:rStyle w:val="Hyperlink"/>
          </w:rPr>
          <w:t>clare.ellis@dc.police.uk</w:t>
        </w:r>
      </w:hyperlink>
      <w:r>
        <w:t xml:space="preserve"> </w:t>
      </w:r>
    </w:p>
    <w:p w14:paraId="0DBEAADB" w14:textId="181EB378" w:rsidR="0004052B" w:rsidRDefault="0004052B" w:rsidP="007C4F2A">
      <w:pPr>
        <w:jc w:val="both"/>
        <w:rPr>
          <w:u w:val="single"/>
        </w:rPr>
      </w:pPr>
      <w:r w:rsidRPr="009C2466">
        <w:rPr>
          <w:u w:val="single"/>
        </w:rPr>
        <w:t>Completed applications must be submitted</w:t>
      </w:r>
      <w:r>
        <w:rPr>
          <w:u w:val="single"/>
        </w:rPr>
        <w:t xml:space="preserve"> to </w:t>
      </w:r>
      <w:hyperlink r:id="rId8" w:history="1">
        <w:r w:rsidRPr="00884F28">
          <w:rPr>
            <w:rStyle w:val="Hyperlink"/>
          </w:rPr>
          <w:t>amanda.hannon@dc.police.uk</w:t>
        </w:r>
      </w:hyperlink>
      <w:r>
        <w:rPr>
          <w:u w:val="single"/>
        </w:rPr>
        <w:t xml:space="preserve"> </w:t>
      </w:r>
      <w:r w:rsidRPr="009C2466">
        <w:rPr>
          <w:u w:val="single"/>
        </w:rPr>
        <w:t xml:space="preserve">by 23:55PM on </w:t>
      </w:r>
      <w:r w:rsidR="004164D7">
        <w:rPr>
          <w:u w:val="single"/>
        </w:rPr>
        <w:t>Monday</w:t>
      </w:r>
      <w:r w:rsidRPr="009C2466">
        <w:rPr>
          <w:u w:val="single"/>
        </w:rPr>
        <w:t xml:space="preserve"> </w:t>
      </w:r>
      <w:r w:rsidR="004164D7">
        <w:rPr>
          <w:u w:val="single"/>
        </w:rPr>
        <w:t>11</w:t>
      </w:r>
      <w:r w:rsidR="004164D7" w:rsidRPr="004164D7">
        <w:rPr>
          <w:u w:val="single"/>
          <w:vertAlign w:val="superscript"/>
        </w:rPr>
        <w:t>th</w:t>
      </w:r>
      <w:r w:rsidR="004164D7">
        <w:rPr>
          <w:u w:val="single"/>
        </w:rPr>
        <w:t xml:space="preserve"> May</w:t>
      </w:r>
      <w:r>
        <w:rPr>
          <w:u w:val="single"/>
        </w:rPr>
        <w:t xml:space="preserve"> 2026</w:t>
      </w:r>
      <w:r w:rsidRPr="009C2466">
        <w:rPr>
          <w:u w:val="single"/>
        </w:rPr>
        <w:t>.</w:t>
      </w:r>
    </w:p>
    <w:bookmarkStart w:id="0" w:name="_MON_1836474282"/>
    <w:bookmarkEnd w:id="0"/>
    <w:p w14:paraId="5FF955B4" w14:textId="25DACF59" w:rsidR="00C862CA" w:rsidRPr="009C2466" w:rsidRDefault="00A7323D" w:rsidP="0004052B">
      <w:pPr>
        <w:jc w:val="both"/>
        <w:rPr>
          <w:u w:val="single"/>
        </w:rPr>
      </w:pPr>
      <w:r>
        <w:rPr>
          <w:u w:val="single"/>
        </w:rPr>
        <w:object w:dxaOrig="1504" w:dyaOrig="981" w14:anchorId="56515F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5pt" o:ole="">
            <v:imagedata r:id="rId9" o:title=""/>
          </v:shape>
          <o:OLEObject Type="Embed" ProgID="Word.Document.12" ShapeID="_x0000_i1025" DrawAspect="Icon" ObjectID="_1838526287" r:id="rId10">
            <o:FieldCodes>\s</o:FieldCodes>
          </o:OLEObject>
        </w:object>
      </w:r>
    </w:p>
    <w:sectPr w:rsidR="00C862CA" w:rsidRPr="009C2466" w:rsidSect="007C4F2A">
      <w:headerReference w:type="default" r:id="rId11"/>
      <w:footerReference w:type="default" r:id="rId12"/>
      <w:pgSz w:w="11906" w:h="16838"/>
      <w:pgMar w:top="720" w:right="720" w:bottom="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68A3B" w14:textId="77777777" w:rsidR="005C494D" w:rsidRDefault="005C494D" w:rsidP="00932CDF">
      <w:pPr>
        <w:spacing w:after="0" w:line="240" w:lineRule="auto"/>
      </w:pPr>
      <w:r>
        <w:separator/>
      </w:r>
    </w:p>
  </w:endnote>
  <w:endnote w:type="continuationSeparator" w:id="0">
    <w:p w14:paraId="152F0285" w14:textId="77777777" w:rsidR="005C494D" w:rsidRDefault="005C494D" w:rsidP="00932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2713781"/>
      <w:docPartObj>
        <w:docPartGallery w:val="Page Numbers (Bottom of Page)"/>
        <w:docPartUnique/>
      </w:docPartObj>
    </w:sdtPr>
    <w:sdtEndPr>
      <w:rPr>
        <w:noProof/>
      </w:rPr>
    </w:sdtEndPr>
    <w:sdtContent>
      <w:p w14:paraId="1DEFA7DE" w14:textId="17928542" w:rsidR="00932CDF" w:rsidRDefault="00932C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0DE324" w14:textId="77777777" w:rsidR="00932CDF" w:rsidRDefault="00932C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880A5" w14:textId="77777777" w:rsidR="005C494D" w:rsidRDefault="005C494D" w:rsidP="00932CDF">
      <w:pPr>
        <w:spacing w:after="0" w:line="240" w:lineRule="auto"/>
      </w:pPr>
      <w:r>
        <w:separator/>
      </w:r>
    </w:p>
  </w:footnote>
  <w:footnote w:type="continuationSeparator" w:id="0">
    <w:p w14:paraId="2B603E43" w14:textId="77777777" w:rsidR="005C494D" w:rsidRDefault="005C494D" w:rsidP="00932C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52D56" w14:textId="3B0DAD5D" w:rsidR="005974E1" w:rsidRDefault="00B82608">
    <w:pPr>
      <w:pStyle w:val="Header"/>
    </w:pPr>
    <w:r>
      <w:rPr>
        <w:noProof/>
      </w:rPr>
      <w:drawing>
        <wp:anchor distT="0" distB="0" distL="114300" distR="114300" simplePos="0" relativeHeight="251658240" behindDoc="1" locked="0" layoutInCell="1" allowOverlap="1" wp14:anchorId="16C0A746" wp14:editId="2B175C22">
          <wp:simplePos x="0" y="0"/>
          <wp:positionH relativeFrom="column">
            <wp:posOffset>-361507</wp:posOffset>
          </wp:positionH>
          <wp:positionV relativeFrom="paragraph">
            <wp:posOffset>-438475</wp:posOffset>
          </wp:positionV>
          <wp:extent cx="3599695" cy="1039370"/>
          <wp:effectExtent l="0" t="0" r="0" b="0"/>
          <wp:wrapTight wrapText="bothSides">
            <wp:wrapPolygon edited="0">
              <wp:start x="2744" y="1584"/>
              <wp:lineTo x="686" y="11487"/>
              <wp:lineTo x="686" y="12279"/>
              <wp:lineTo x="1601" y="15051"/>
              <wp:lineTo x="1601" y="16240"/>
              <wp:lineTo x="2401" y="18616"/>
              <wp:lineTo x="2744" y="19408"/>
              <wp:lineTo x="3315" y="19408"/>
              <wp:lineTo x="10175" y="18616"/>
              <wp:lineTo x="20579" y="16636"/>
              <wp:lineTo x="20579" y="12279"/>
              <wp:lineTo x="19664" y="10694"/>
              <wp:lineTo x="16806" y="8714"/>
              <wp:lineTo x="17035" y="6733"/>
              <wp:lineTo x="15205" y="5941"/>
              <wp:lineTo x="3315" y="1584"/>
              <wp:lineTo x="2744" y="1584"/>
            </wp:wrapPolygon>
          </wp:wrapTight>
          <wp:docPr id="11001140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327026" name="Picture 1073327026"/>
                  <pic:cNvPicPr/>
                </pic:nvPicPr>
                <pic:blipFill>
                  <a:blip r:embed="rId1">
                    <a:extLst>
                      <a:ext uri="{28A0092B-C50C-407E-A947-70E740481C1C}">
                        <a14:useLocalDpi xmlns:a14="http://schemas.microsoft.com/office/drawing/2010/main" val="0"/>
                      </a:ext>
                    </a:extLst>
                  </a:blip>
                  <a:stretch>
                    <a:fillRect/>
                  </a:stretch>
                </pic:blipFill>
                <pic:spPr>
                  <a:xfrm>
                    <a:off x="0" y="0"/>
                    <a:ext cx="3599695" cy="10393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F19"/>
    <w:multiLevelType w:val="hybridMultilevel"/>
    <w:tmpl w:val="E2A6A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7E132E"/>
    <w:multiLevelType w:val="hybridMultilevel"/>
    <w:tmpl w:val="2070B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AB140B"/>
    <w:multiLevelType w:val="hybridMultilevel"/>
    <w:tmpl w:val="331C2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517029"/>
    <w:multiLevelType w:val="hybridMultilevel"/>
    <w:tmpl w:val="4A0653C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6E20F0A"/>
    <w:multiLevelType w:val="hybridMultilevel"/>
    <w:tmpl w:val="6F00D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8A28BA"/>
    <w:multiLevelType w:val="hybridMultilevel"/>
    <w:tmpl w:val="871A944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D5074B4"/>
    <w:multiLevelType w:val="hybridMultilevel"/>
    <w:tmpl w:val="36BE957C"/>
    <w:lvl w:ilvl="0" w:tplc="438CDD3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292AF7"/>
    <w:multiLevelType w:val="hybridMultilevel"/>
    <w:tmpl w:val="E92A8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C16880"/>
    <w:multiLevelType w:val="hybridMultilevel"/>
    <w:tmpl w:val="AE825012"/>
    <w:lvl w:ilvl="0" w:tplc="DFDEFE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1A3CBB"/>
    <w:multiLevelType w:val="hybridMultilevel"/>
    <w:tmpl w:val="24ECB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5049566">
    <w:abstractNumId w:val="6"/>
  </w:num>
  <w:num w:numId="2" w16cid:durableId="910769495">
    <w:abstractNumId w:val="8"/>
  </w:num>
  <w:num w:numId="3" w16cid:durableId="1362827119">
    <w:abstractNumId w:val="1"/>
  </w:num>
  <w:num w:numId="4" w16cid:durableId="707489513">
    <w:abstractNumId w:val="3"/>
  </w:num>
  <w:num w:numId="5" w16cid:durableId="491870932">
    <w:abstractNumId w:val="5"/>
  </w:num>
  <w:num w:numId="6" w16cid:durableId="1719238135">
    <w:abstractNumId w:val="4"/>
  </w:num>
  <w:num w:numId="7" w16cid:durableId="1387530420">
    <w:abstractNumId w:val="0"/>
  </w:num>
  <w:num w:numId="8" w16cid:durableId="2137135331">
    <w:abstractNumId w:val="7"/>
  </w:num>
  <w:num w:numId="9" w16cid:durableId="296882438">
    <w:abstractNumId w:val="2"/>
  </w:num>
  <w:num w:numId="10" w16cid:durableId="5210921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2E0"/>
    <w:rsid w:val="000266E1"/>
    <w:rsid w:val="000306E1"/>
    <w:rsid w:val="00032A3B"/>
    <w:rsid w:val="00032E54"/>
    <w:rsid w:val="0004052B"/>
    <w:rsid w:val="00043814"/>
    <w:rsid w:val="00052E82"/>
    <w:rsid w:val="00063F15"/>
    <w:rsid w:val="00067E37"/>
    <w:rsid w:val="000911C6"/>
    <w:rsid w:val="000A4084"/>
    <w:rsid w:val="000A6520"/>
    <w:rsid w:val="000B1A09"/>
    <w:rsid w:val="000B78C7"/>
    <w:rsid w:val="000C4977"/>
    <w:rsid w:val="000D793B"/>
    <w:rsid w:val="000E15EC"/>
    <w:rsid w:val="000E31E0"/>
    <w:rsid w:val="000E490E"/>
    <w:rsid w:val="000E54EA"/>
    <w:rsid w:val="000E580B"/>
    <w:rsid w:val="000F3BB7"/>
    <w:rsid w:val="00113608"/>
    <w:rsid w:val="00141A41"/>
    <w:rsid w:val="001448A7"/>
    <w:rsid w:val="00144A06"/>
    <w:rsid w:val="0014530C"/>
    <w:rsid w:val="00151044"/>
    <w:rsid w:val="001517EE"/>
    <w:rsid w:val="00166831"/>
    <w:rsid w:val="00184D7F"/>
    <w:rsid w:val="0019473A"/>
    <w:rsid w:val="00197090"/>
    <w:rsid w:val="001A6ACB"/>
    <w:rsid w:val="001C049D"/>
    <w:rsid w:val="001C1BB4"/>
    <w:rsid w:val="001C22E8"/>
    <w:rsid w:val="001C6BF6"/>
    <w:rsid w:val="001D2B5D"/>
    <w:rsid w:val="001D6BF4"/>
    <w:rsid w:val="001E486A"/>
    <w:rsid w:val="00211CA5"/>
    <w:rsid w:val="0023228A"/>
    <w:rsid w:val="00233BDF"/>
    <w:rsid w:val="002419F2"/>
    <w:rsid w:val="002756EC"/>
    <w:rsid w:val="00297E55"/>
    <w:rsid w:val="002A179D"/>
    <w:rsid w:val="002B3667"/>
    <w:rsid w:val="002B51F8"/>
    <w:rsid w:val="002B59C3"/>
    <w:rsid w:val="002B7932"/>
    <w:rsid w:val="002C7AF3"/>
    <w:rsid w:val="002C7E30"/>
    <w:rsid w:val="002D0517"/>
    <w:rsid w:val="002D5EF3"/>
    <w:rsid w:val="002F3B6A"/>
    <w:rsid w:val="00302AC0"/>
    <w:rsid w:val="0030494D"/>
    <w:rsid w:val="003250B8"/>
    <w:rsid w:val="0033599A"/>
    <w:rsid w:val="00337E3E"/>
    <w:rsid w:val="00365876"/>
    <w:rsid w:val="003873B4"/>
    <w:rsid w:val="003B0D2B"/>
    <w:rsid w:val="003B570E"/>
    <w:rsid w:val="003C0293"/>
    <w:rsid w:val="003C1B9B"/>
    <w:rsid w:val="003D2D30"/>
    <w:rsid w:val="003E12FE"/>
    <w:rsid w:val="003E3ADF"/>
    <w:rsid w:val="003F6A5F"/>
    <w:rsid w:val="003F7682"/>
    <w:rsid w:val="004038A1"/>
    <w:rsid w:val="0040391F"/>
    <w:rsid w:val="004164D7"/>
    <w:rsid w:val="00417F94"/>
    <w:rsid w:val="004218C2"/>
    <w:rsid w:val="004239A1"/>
    <w:rsid w:val="004252F2"/>
    <w:rsid w:val="004330CD"/>
    <w:rsid w:val="00433DC8"/>
    <w:rsid w:val="00435834"/>
    <w:rsid w:val="00437B59"/>
    <w:rsid w:val="00445B76"/>
    <w:rsid w:val="004625A5"/>
    <w:rsid w:val="00470271"/>
    <w:rsid w:val="004737E0"/>
    <w:rsid w:val="00484E46"/>
    <w:rsid w:val="004858D5"/>
    <w:rsid w:val="004869B9"/>
    <w:rsid w:val="004A4FE6"/>
    <w:rsid w:val="004B1219"/>
    <w:rsid w:val="004B31D5"/>
    <w:rsid w:val="004B6599"/>
    <w:rsid w:val="004C263E"/>
    <w:rsid w:val="004C56EB"/>
    <w:rsid w:val="004D691A"/>
    <w:rsid w:val="004E432D"/>
    <w:rsid w:val="004E5865"/>
    <w:rsid w:val="004E6791"/>
    <w:rsid w:val="00503285"/>
    <w:rsid w:val="00510C40"/>
    <w:rsid w:val="00510F9B"/>
    <w:rsid w:val="00535C66"/>
    <w:rsid w:val="00546E45"/>
    <w:rsid w:val="00554948"/>
    <w:rsid w:val="00562FC2"/>
    <w:rsid w:val="00564957"/>
    <w:rsid w:val="00567395"/>
    <w:rsid w:val="00570379"/>
    <w:rsid w:val="00576175"/>
    <w:rsid w:val="0057744B"/>
    <w:rsid w:val="0059184B"/>
    <w:rsid w:val="0059426E"/>
    <w:rsid w:val="005974E1"/>
    <w:rsid w:val="005A1FCB"/>
    <w:rsid w:val="005A3FFB"/>
    <w:rsid w:val="005A522F"/>
    <w:rsid w:val="005A52BD"/>
    <w:rsid w:val="005A5553"/>
    <w:rsid w:val="005C494D"/>
    <w:rsid w:val="005C65C5"/>
    <w:rsid w:val="005C71D1"/>
    <w:rsid w:val="005D5B31"/>
    <w:rsid w:val="005E4D08"/>
    <w:rsid w:val="0061049A"/>
    <w:rsid w:val="00614981"/>
    <w:rsid w:val="00621619"/>
    <w:rsid w:val="00634B5B"/>
    <w:rsid w:val="00641CBB"/>
    <w:rsid w:val="0064221C"/>
    <w:rsid w:val="00644FA9"/>
    <w:rsid w:val="00651362"/>
    <w:rsid w:val="00656749"/>
    <w:rsid w:val="00656A2D"/>
    <w:rsid w:val="00665B97"/>
    <w:rsid w:val="00666A84"/>
    <w:rsid w:val="0068285B"/>
    <w:rsid w:val="00684E64"/>
    <w:rsid w:val="0069292C"/>
    <w:rsid w:val="006A2A80"/>
    <w:rsid w:val="006A399F"/>
    <w:rsid w:val="006B7E4C"/>
    <w:rsid w:val="006D2A7D"/>
    <w:rsid w:val="006F1109"/>
    <w:rsid w:val="006F1AEF"/>
    <w:rsid w:val="006F63D2"/>
    <w:rsid w:val="00711BD3"/>
    <w:rsid w:val="00737838"/>
    <w:rsid w:val="0074014E"/>
    <w:rsid w:val="007409AD"/>
    <w:rsid w:val="00743E06"/>
    <w:rsid w:val="0074464E"/>
    <w:rsid w:val="00747213"/>
    <w:rsid w:val="007505A7"/>
    <w:rsid w:val="0075397F"/>
    <w:rsid w:val="00756FF4"/>
    <w:rsid w:val="00770398"/>
    <w:rsid w:val="0077404C"/>
    <w:rsid w:val="0077565B"/>
    <w:rsid w:val="00776432"/>
    <w:rsid w:val="00781DBE"/>
    <w:rsid w:val="00783A58"/>
    <w:rsid w:val="00791D3D"/>
    <w:rsid w:val="00797144"/>
    <w:rsid w:val="007A753F"/>
    <w:rsid w:val="007C4F2A"/>
    <w:rsid w:val="007D7896"/>
    <w:rsid w:val="007E39C1"/>
    <w:rsid w:val="007E4EDF"/>
    <w:rsid w:val="007F0070"/>
    <w:rsid w:val="007F2924"/>
    <w:rsid w:val="007F4360"/>
    <w:rsid w:val="00804E12"/>
    <w:rsid w:val="00815B1B"/>
    <w:rsid w:val="008247CC"/>
    <w:rsid w:val="008254AD"/>
    <w:rsid w:val="008312BF"/>
    <w:rsid w:val="00831EAE"/>
    <w:rsid w:val="008353BF"/>
    <w:rsid w:val="008462C5"/>
    <w:rsid w:val="0085023D"/>
    <w:rsid w:val="0085445A"/>
    <w:rsid w:val="00871322"/>
    <w:rsid w:val="00871BD9"/>
    <w:rsid w:val="00873DC7"/>
    <w:rsid w:val="008755E2"/>
    <w:rsid w:val="008764F3"/>
    <w:rsid w:val="008778D8"/>
    <w:rsid w:val="008857E3"/>
    <w:rsid w:val="00886546"/>
    <w:rsid w:val="00887284"/>
    <w:rsid w:val="008914A7"/>
    <w:rsid w:val="008A642C"/>
    <w:rsid w:val="008B5FD5"/>
    <w:rsid w:val="008D3130"/>
    <w:rsid w:val="008D3594"/>
    <w:rsid w:val="008E0510"/>
    <w:rsid w:val="008F14BC"/>
    <w:rsid w:val="008F2325"/>
    <w:rsid w:val="009131DF"/>
    <w:rsid w:val="009135DD"/>
    <w:rsid w:val="00916662"/>
    <w:rsid w:val="00924366"/>
    <w:rsid w:val="00926C64"/>
    <w:rsid w:val="00932CDF"/>
    <w:rsid w:val="009362E0"/>
    <w:rsid w:val="00945618"/>
    <w:rsid w:val="00957533"/>
    <w:rsid w:val="00995773"/>
    <w:rsid w:val="009A21A8"/>
    <w:rsid w:val="009B204B"/>
    <w:rsid w:val="009B3434"/>
    <w:rsid w:val="009C2466"/>
    <w:rsid w:val="009C4CC7"/>
    <w:rsid w:val="009D09A1"/>
    <w:rsid w:val="009D40AE"/>
    <w:rsid w:val="009E362E"/>
    <w:rsid w:val="009F0EDA"/>
    <w:rsid w:val="009F74B8"/>
    <w:rsid w:val="00A001A7"/>
    <w:rsid w:val="00A24008"/>
    <w:rsid w:val="00A31765"/>
    <w:rsid w:val="00A42EF8"/>
    <w:rsid w:val="00A45D44"/>
    <w:rsid w:val="00A47F31"/>
    <w:rsid w:val="00A51471"/>
    <w:rsid w:val="00A5528A"/>
    <w:rsid w:val="00A6615D"/>
    <w:rsid w:val="00A71E2D"/>
    <w:rsid w:val="00A71E9A"/>
    <w:rsid w:val="00A7323D"/>
    <w:rsid w:val="00A75472"/>
    <w:rsid w:val="00A826B8"/>
    <w:rsid w:val="00A875EC"/>
    <w:rsid w:val="00A919C6"/>
    <w:rsid w:val="00A91F7E"/>
    <w:rsid w:val="00A95B5A"/>
    <w:rsid w:val="00AA6B5C"/>
    <w:rsid w:val="00AC0055"/>
    <w:rsid w:val="00AC0182"/>
    <w:rsid w:val="00AC7E15"/>
    <w:rsid w:val="00AE003D"/>
    <w:rsid w:val="00AE37AE"/>
    <w:rsid w:val="00B1170B"/>
    <w:rsid w:val="00B17B71"/>
    <w:rsid w:val="00B260A8"/>
    <w:rsid w:val="00B30E65"/>
    <w:rsid w:val="00B36355"/>
    <w:rsid w:val="00B65692"/>
    <w:rsid w:val="00B67E02"/>
    <w:rsid w:val="00B82608"/>
    <w:rsid w:val="00BB3187"/>
    <w:rsid w:val="00BC2D8D"/>
    <w:rsid w:val="00BC41B6"/>
    <w:rsid w:val="00BC6D47"/>
    <w:rsid w:val="00BD3BEA"/>
    <w:rsid w:val="00BD4813"/>
    <w:rsid w:val="00BD4862"/>
    <w:rsid w:val="00BE5B99"/>
    <w:rsid w:val="00BE7A3B"/>
    <w:rsid w:val="00BE7CF7"/>
    <w:rsid w:val="00C04DC8"/>
    <w:rsid w:val="00C07C60"/>
    <w:rsid w:val="00C24775"/>
    <w:rsid w:val="00C27B81"/>
    <w:rsid w:val="00C3681A"/>
    <w:rsid w:val="00C36AA6"/>
    <w:rsid w:val="00C416C5"/>
    <w:rsid w:val="00C421BA"/>
    <w:rsid w:val="00C433A0"/>
    <w:rsid w:val="00C4570C"/>
    <w:rsid w:val="00C65BBE"/>
    <w:rsid w:val="00C70702"/>
    <w:rsid w:val="00C73CAA"/>
    <w:rsid w:val="00C750AF"/>
    <w:rsid w:val="00C862CA"/>
    <w:rsid w:val="00C949D2"/>
    <w:rsid w:val="00CB18A9"/>
    <w:rsid w:val="00CD79A8"/>
    <w:rsid w:val="00CF3B21"/>
    <w:rsid w:val="00CF3E88"/>
    <w:rsid w:val="00D06FD7"/>
    <w:rsid w:val="00D14640"/>
    <w:rsid w:val="00D31050"/>
    <w:rsid w:val="00D40A84"/>
    <w:rsid w:val="00D461CF"/>
    <w:rsid w:val="00D617ED"/>
    <w:rsid w:val="00D814E0"/>
    <w:rsid w:val="00D839C0"/>
    <w:rsid w:val="00D83B5A"/>
    <w:rsid w:val="00D906DB"/>
    <w:rsid w:val="00D93231"/>
    <w:rsid w:val="00DA39D3"/>
    <w:rsid w:val="00DC1265"/>
    <w:rsid w:val="00DE5843"/>
    <w:rsid w:val="00DF1B49"/>
    <w:rsid w:val="00E0246B"/>
    <w:rsid w:val="00E13326"/>
    <w:rsid w:val="00E14BA8"/>
    <w:rsid w:val="00E17C5D"/>
    <w:rsid w:val="00E26ABB"/>
    <w:rsid w:val="00E27C23"/>
    <w:rsid w:val="00E3542D"/>
    <w:rsid w:val="00E477AF"/>
    <w:rsid w:val="00E50D54"/>
    <w:rsid w:val="00E52440"/>
    <w:rsid w:val="00E629DB"/>
    <w:rsid w:val="00E80166"/>
    <w:rsid w:val="00E94D7C"/>
    <w:rsid w:val="00E96FA9"/>
    <w:rsid w:val="00EB0AB8"/>
    <w:rsid w:val="00EB3CE2"/>
    <w:rsid w:val="00EC7DF1"/>
    <w:rsid w:val="00ED39FA"/>
    <w:rsid w:val="00EE0A1D"/>
    <w:rsid w:val="00EF6613"/>
    <w:rsid w:val="00EF7926"/>
    <w:rsid w:val="00F0128B"/>
    <w:rsid w:val="00F03450"/>
    <w:rsid w:val="00F05C82"/>
    <w:rsid w:val="00F12737"/>
    <w:rsid w:val="00F16C60"/>
    <w:rsid w:val="00F20F89"/>
    <w:rsid w:val="00F24D29"/>
    <w:rsid w:val="00F2568F"/>
    <w:rsid w:val="00F37071"/>
    <w:rsid w:val="00F4647F"/>
    <w:rsid w:val="00F5297A"/>
    <w:rsid w:val="00F539C3"/>
    <w:rsid w:val="00F606A5"/>
    <w:rsid w:val="00FA29F3"/>
    <w:rsid w:val="00FB1CA2"/>
    <w:rsid w:val="00FC1204"/>
    <w:rsid w:val="00FF02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BDC07"/>
  <w15:docId w15:val="{DBA74A5F-97E5-427C-81CF-02CFE201F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3BEA"/>
    <w:pPr>
      <w:ind w:left="720"/>
      <w:contextualSpacing/>
    </w:pPr>
  </w:style>
  <w:style w:type="paragraph" w:styleId="NormalWeb">
    <w:name w:val="Normal (Web)"/>
    <w:basedOn w:val="Normal"/>
    <w:uiPriority w:val="99"/>
    <w:unhideWhenUsed/>
    <w:rsid w:val="00665B9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nhideWhenUsed/>
    <w:rsid w:val="00871322"/>
    <w:rPr>
      <w:color w:val="0563C1" w:themeColor="hyperlink"/>
      <w:u w:val="single"/>
    </w:rPr>
  </w:style>
  <w:style w:type="character" w:styleId="UnresolvedMention">
    <w:name w:val="Unresolved Mention"/>
    <w:basedOn w:val="DefaultParagraphFont"/>
    <w:uiPriority w:val="99"/>
    <w:semiHidden/>
    <w:unhideWhenUsed/>
    <w:rsid w:val="00871322"/>
    <w:rPr>
      <w:color w:val="605E5C"/>
      <w:shd w:val="clear" w:color="auto" w:fill="E1DFDD"/>
    </w:rPr>
  </w:style>
  <w:style w:type="character" w:styleId="FollowedHyperlink">
    <w:name w:val="FollowedHyperlink"/>
    <w:basedOn w:val="DefaultParagraphFont"/>
    <w:uiPriority w:val="99"/>
    <w:semiHidden/>
    <w:unhideWhenUsed/>
    <w:rsid w:val="009C2466"/>
    <w:rPr>
      <w:color w:val="954F72" w:themeColor="followedHyperlink"/>
      <w:u w:val="single"/>
    </w:rPr>
  </w:style>
  <w:style w:type="paragraph" w:styleId="Header">
    <w:name w:val="header"/>
    <w:basedOn w:val="Normal"/>
    <w:link w:val="HeaderChar"/>
    <w:uiPriority w:val="99"/>
    <w:unhideWhenUsed/>
    <w:rsid w:val="00932C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2CDF"/>
  </w:style>
  <w:style w:type="paragraph" w:styleId="Footer">
    <w:name w:val="footer"/>
    <w:basedOn w:val="Normal"/>
    <w:link w:val="FooterChar"/>
    <w:uiPriority w:val="99"/>
    <w:unhideWhenUsed/>
    <w:rsid w:val="00932C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2CDF"/>
  </w:style>
  <w:style w:type="character" w:styleId="CommentReference">
    <w:name w:val="annotation reference"/>
    <w:basedOn w:val="DefaultParagraphFont"/>
    <w:uiPriority w:val="99"/>
    <w:semiHidden/>
    <w:unhideWhenUsed/>
    <w:rsid w:val="00EF7926"/>
    <w:rPr>
      <w:sz w:val="16"/>
      <w:szCs w:val="16"/>
    </w:rPr>
  </w:style>
  <w:style w:type="paragraph" w:styleId="CommentText">
    <w:name w:val="annotation text"/>
    <w:basedOn w:val="Normal"/>
    <w:link w:val="CommentTextChar"/>
    <w:uiPriority w:val="99"/>
    <w:unhideWhenUsed/>
    <w:rsid w:val="00EF7926"/>
    <w:pPr>
      <w:spacing w:line="240" w:lineRule="auto"/>
    </w:pPr>
    <w:rPr>
      <w:sz w:val="20"/>
      <w:szCs w:val="20"/>
    </w:rPr>
  </w:style>
  <w:style w:type="character" w:customStyle="1" w:styleId="CommentTextChar">
    <w:name w:val="Comment Text Char"/>
    <w:basedOn w:val="DefaultParagraphFont"/>
    <w:link w:val="CommentText"/>
    <w:uiPriority w:val="99"/>
    <w:rsid w:val="00EF7926"/>
    <w:rPr>
      <w:sz w:val="20"/>
      <w:szCs w:val="20"/>
    </w:rPr>
  </w:style>
  <w:style w:type="paragraph" w:styleId="CommentSubject">
    <w:name w:val="annotation subject"/>
    <w:basedOn w:val="CommentText"/>
    <w:next w:val="CommentText"/>
    <w:link w:val="CommentSubjectChar"/>
    <w:uiPriority w:val="99"/>
    <w:semiHidden/>
    <w:unhideWhenUsed/>
    <w:rsid w:val="00EF7926"/>
    <w:rPr>
      <w:b/>
      <w:bCs/>
    </w:rPr>
  </w:style>
  <w:style w:type="character" w:customStyle="1" w:styleId="CommentSubjectChar">
    <w:name w:val="Comment Subject Char"/>
    <w:basedOn w:val="CommentTextChar"/>
    <w:link w:val="CommentSubject"/>
    <w:uiPriority w:val="99"/>
    <w:semiHidden/>
    <w:rsid w:val="00EF7926"/>
    <w:rPr>
      <w:b/>
      <w:bCs/>
      <w:sz w:val="20"/>
      <w:szCs w:val="20"/>
    </w:rPr>
  </w:style>
  <w:style w:type="table" w:styleId="TableGrid">
    <w:name w:val="Table Grid"/>
    <w:basedOn w:val="TableNormal"/>
    <w:rsid w:val="00A7323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A7323D"/>
    <w:rPr>
      <w:color w:val="808080"/>
    </w:rPr>
  </w:style>
  <w:style w:type="paragraph" w:customStyle="1" w:styleId="BodytextCollege">
    <w:name w:val="Body text (College)"/>
    <w:qFormat/>
    <w:rsid w:val="00A7323D"/>
    <w:pPr>
      <w:spacing w:before="120" w:after="120" w:line="240" w:lineRule="auto"/>
    </w:pPr>
    <w:rPr>
      <w:rFonts w:ascii="Arial" w:eastAsia="MS Mincho" w:hAnsi="Arial"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625476">
      <w:bodyDiv w:val="1"/>
      <w:marLeft w:val="0"/>
      <w:marRight w:val="0"/>
      <w:marTop w:val="0"/>
      <w:marBottom w:val="0"/>
      <w:divBdr>
        <w:top w:val="none" w:sz="0" w:space="0" w:color="auto"/>
        <w:left w:val="none" w:sz="0" w:space="0" w:color="auto"/>
        <w:bottom w:val="none" w:sz="0" w:space="0" w:color="auto"/>
        <w:right w:val="none" w:sz="0" w:space="0" w:color="auto"/>
      </w:divBdr>
    </w:div>
    <w:div w:id="739982393">
      <w:bodyDiv w:val="1"/>
      <w:marLeft w:val="0"/>
      <w:marRight w:val="0"/>
      <w:marTop w:val="0"/>
      <w:marBottom w:val="0"/>
      <w:divBdr>
        <w:top w:val="none" w:sz="0" w:space="0" w:color="auto"/>
        <w:left w:val="none" w:sz="0" w:space="0" w:color="auto"/>
        <w:bottom w:val="none" w:sz="0" w:space="0" w:color="auto"/>
        <w:right w:val="none" w:sz="0" w:space="0" w:color="auto"/>
      </w:divBdr>
    </w:div>
    <w:div w:id="16505939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manda.hannon@dc.police.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lare.ellis@dc.police.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package" Target="embeddings/Microsoft_Word_Document.docx"/><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2</Pages>
  <Words>460</Words>
  <Characters>2559</Characters>
  <Application>Microsoft Office Word</Application>
  <DocSecurity>0</DocSecurity>
  <Lines>77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HANNON Amanda 55476</dc:creator>
  <cp:keywords/>
  <dc:description/>
  <cp:lastModifiedBy>HANNON Amanda 55476</cp:lastModifiedBy>
  <cp:revision>35</cp:revision>
  <dcterms:created xsi:type="dcterms:W3CDTF">2026-04-23T14:23:00Z</dcterms:created>
  <dcterms:modified xsi:type="dcterms:W3CDTF">2026-04-24T07:57:00Z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cbfa385-8296-4297-a9ac-837a1833737a_Enabled">
    <vt:lpwstr>true</vt:lpwstr>
  </property>
  <property fmtid="{D5CDD505-2E9C-101B-9397-08002B2CF9AE}" pid="3" name="MSIP_Label_ccbfa385-8296-4297-a9ac-837a1833737a_SetDate">
    <vt:lpwstr>2025-04-16T05:55:44Z</vt:lpwstr>
  </property>
  <property fmtid="{D5CDD505-2E9C-101B-9397-08002B2CF9AE}" pid="4" name="MSIP_Label_ccbfa385-8296-4297-a9ac-837a1833737a_Method">
    <vt:lpwstr>Standard</vt:lpwstr>
  </property>
  <property fmtid="{D5CDD505-2E9C-101B-9397-08002B2CF9AE}" pid="5" name="MSIP_Label_ccbfa385-8296-4297-a9ac-837a1833737a_Name">
    <vt:lpwstr>ccbfa385-8296-4297-a9ac-837a1833737a</vt:lpwstr>
  </property>
  <property fmtid="{D5CDD505-2E9C-101B-9397-08002B2CF9AE}" pid="6" name="MSIP_Label_ccbfa385-8296-4297-a9ac-837a1833737a_SiteId">
    <vt:lpwstr>4515d0c5-b418-4cfa-9741-222da68a18d7</vt:lpwstr>
  </property>
  <property fmtid="{D5CDD505-2E9C-101B-9397-08002B2CF9AE}" pid="7" name="MSIP_Label_ccbfa385-8296-4297-a9ac-837a1833737a_ActionId">
    <vt:lpwstr>02028d9d-2d0d-4cb8-acc6-d6f55531a192</vt:lpwstr>
  </property>
  <property fmtid="{D5CDD505-2E9C-101B-9397-08002B2CF9AE}" pid="8" name="MSIP_Label_ccbfa385-8296-4297-a9ac-837a1833737a_ContentBits">
    <vt:lpwstr>0</vt:lpwstr>
  </property>
</Properties>
</file>